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38C9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ascii="黑体" w:eastAsia="黑体" w:hAnsi="黑体" w:cs="黑体" w:hint="eastAsia"/>
          <w:color w:val="000000"/>
          <w:kern w:val="0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hd w:val="clear" w:color="auto" w:fill="FFFFFF"/>
          <w:lang w:bidi="ar"/>
        </w:rPr>
        <w:t>附件2</w:t>
      </w:r>
    </w:p>
    <w:p w14:paraId="55DB5308" w14:textId="77777777" w:rsidR="00CF65D4" w:rsidRDefault="00CF65D4" w:rsidP="00CF65D4">
      <w:pPr>
        <w:widowControl/>
        <w:shd w:val="clear" w:color="auto" w:fill="FFFFFF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各市考试网站</w:t>
      </w:r>
    </w:p>
    <w:p w14:paraId="5A0D35D8" w14:textId="77777777" w:rsidR="00CF65D4" w:rsidRDefault="00CF65D4" w:rsidP="00CF65D4">
      <w:pPr>
        <w:widowControl/>
        <w:shd w:val="clear" w:color="auto" w:fill="FFFFFF"/>
        <w:spacing w:line="50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</w:p>
    <w:p w14:paraId="47D77470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济南市人力资源和社会保障局（http://jnhrss.jinan.gov.cn/）；</w:t>
      </w:r>
    </w:p>
    <w:p w14:paraId="2F9AC5C7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95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5"/>
          <w:kern w:val="0"/>
          <w:shd w:val="clear" w:color="auto" w:fill="FFFFFF"/>
          <w:lang w:bidi="ar"/>
        </w:rPr>
        <w:t>青岛市人力资源和社会保障局（http://hrss.qingdao.gov.cn）；</w:t>
      </w:r>
    </w:p>
    <w:p w14:paraId="5FA23C02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淄博市人力资源和社会保障局（http://zzhrss.zaozhuang.gov.cn/）；</w:t>
      </w:r>
    </w:p>
    <w:p w14:paraId="6DE4F4F6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kern w:val="0"/>
          <w:shd w:val="clear" w:color="auto" w:fill="FFFFFF"/>
          <w:lang w:bidi="ar"/>
        </w:rPr>
        <w:t>枣庄市人力资源和社会保障局（http://www.zzhrss.gov.cn/）；</w:t>
      </w:r>
    </w:p>
    <w:p w14:paraId="03967237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kern w:val="0"/>
          <w:shd w:val="clear" w:color="auto" w:fill="FFFFFF"/>
          <w:lang w:bidi="ar"/>
        </w:rPr>
        <w:t>东营市人事考试信息网（http://www.dyrsks.cn/）；</w:t>
      </w:r>
    </w:p>
    <w:p w14:paraId="3DA84A5F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烟台市人力资源和社会保障局网站（http://rshj.yantai.gov.cn/）；</w:t>
      </w:r>
    </w:p>
    <w:p w14:paraId="7C3A06A9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潍坊市人力资源和社会保障局（http://rsj.weifang.gov.cn/）；</w:t>
      </w:r>
    </w:p>
    <w:p w14:paraId="591E6DAA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济宁市人力资源和社会保障局网站（http://hrss.jining.gov.cn/）；</w:t>
      </w:r>
    </w:p>
    <w:p w14:paraId="7F61FEBA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8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80"/>
          <w:kern w:val="0"/>
          <w:shd w:val="clear" w:color="auto" w:fill="FFFFFF"/>
          <w:lang w:bidi="ar"/>
        </w:rPr>
        <w:t>泰安人事考试中心（http://rsj.taian.gov.cn/col/col45656/index.html)；</w:t>
      </w:r>
    </w:p>
    <w:p w14:paraId="6D761BF4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威海市人力资源和社会保障局网站（http://rsj.weihai.gov.cn/）；</w:t>
      </w:r>
    </w:p>
    <w:p w14:paraId="671B5F8B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90"/>
          <w:kern w:val="0"/>
          <w:shd w:val="clear" w:color="auto" w:fill="FFFFFF"/>
          <w:lang w:bidi="ar"/>
        </w:rPr>
        <w:t>日照市人力资源和社会保障局（ http://hrss.rizhao.gov.cn/）；</w:t>
      </w:r>
    </w:p>
    <w:p w14:paraId="202D33BC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kern w:val="0"/>
          <w:shd w:val="clear" w:color="auto" w:fill="FFFFFF"/>
          <w:lang w:bidi="ar"/>
        </w:rPr>
        <w:t>临沂市人力资源和社会保障局（ http://rsj.linyi.gov.cn）；</w:t>
      </w:r>
    </w:p>
    <w:p w14:paraId="01267DC8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kern w:val="0"/>
          <w:shd w:val="clear" w:color="auto" w:fill="FFFFFF"/>
          <w:lang w:bidi="ar"/>
        </w:rPr>
        <w:t>德州市人力资源和社会保障局（http://hrss.dezhou.gov.cn）；</w:t>
      </w:r>
    </w:p>
    <w:p w14:paraId="3CB403E6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8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80"/>
          <w:kern w:val="0"/>
          <w:shd w:val="clear" w:color="auto" w:fill="FFFFFF"/>
          <w:lang w:bidi="ar"/>
        </w:rPr>
        <w:t>聊城市人力资源和社会保障局网站（http://rsj.liaocheng.gov.cn/） ；</w:t>
      </w:r>
    </w:p>
    <w:p w14:paraId="610668C5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kern w:val="0"/>
          <w:shd w:val="clear" w:color="auto" w:fill="FFFFFF"/>
          <w:lang w:bidi="ar"/>
        </w:rPr>
        <w:t>滨州市人力资源和社会保障局（http://rs.binzhou.gov.cn/） ；</w:t>
      </w:r>
    </w:p>
    <w:p w14:paraId="4DEE272E" w14:textId="77777777" w:rsidR="00CF65D4" w:rsidRDefault="00CF65D4" w:rsidP="00CF65D4">
      <w:pPr>
        <w:widowControl/>
        <w:shd w:val="clear" w:color="auto" w:fill="FFFFFF"/>
        <w:spacing w:line="560" w:lineRule="exact"/>
        <w:rPr>
          <w:rFonts w:hAnsi="宋体" w:cs="宋体" w:hint="eastAsia"/>
          <w:color w:val="000000"/>
          <w:w w:val="80"/>
          <w:kern w:val="0"/>
          <w:shd w:val="clear" w:color="auto" w:fill="FFFFFF"/>
          <w:lang w:bidi="ar"/>
        </w:rPr>
      </w:pPr>
      <w:r>
        <w:rPr>
          <w:rFonts w:hAnsi="宋体" w:cs="宋体" w:hint="eastAsia"/>
          <w:color w:val="000000"/>
          <w:w w:val="80"/>
          <w:kern w:val="0"/>
          <w:shd w:val="clear" w:color="auto" w:fill="FFFFFF"/>
          <w:lang w:bidi="ar"/>
        </w:rPr>
        <w:t>菏泽人事考试网（http://hzrsj.heze.gov.cn/col/col120190/index.html）。</w:t>
      </w:r>
    </w:p>
    <w:p w14:paraId="7B98812A" w14:textId="77777777" w:rsidR="005F63BD" w:rsidRPr="00CF65D4" w:rsidRDefault="005F63BD"/>
    <w:sectPr w:rsidR="005F63BD" w:rsidRPr="00CF65D4">
      <w:pgSz w:w="11906" w:h="16838"/>
      <w:pgMar w:top="2098" w:right="1587" w:bottom="181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9737B" w14:textId="77777777" w:rsidR="00146A48" w:rsidRDefault="00146A48" w:rsidP="00CF65D4">
      <w:r>
        <w:separator/>
      </w:r>
    </w:p>
  </w:endnote>
  <w:endnote w:type="continuationSeparator" w:id="0">
    <w:p w14:paraId="4DEE1B38" w14:textId="77777777" w:rsidR="00146A48" w:rsidRDefault="00146A48" w:rsidP="00CF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0792" w14:textId="77777777" w:rsidR="00146A48" w:rsidRDefault="00146A48" w:rsidP="00CF65D4">
      <w:r>
        <w:separator/>
      </w:r>
    </w:p>
  </w:footnote>
  <w:footnote w:type="continuationSeparator" w:id="0">
    <w:p w14:paraId="51084A76" w14:textId="77777777" w:rsidR="00146A48" w:rsidRDefault="00146A48" w:rsidP="00CF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0B"/>
    <w:rsid w:val="00146A48"/>
    <w:rsid w:val="005F63BD"/>
    <w:rsid w:val="009F2E0B"/>
    <w:rsid w:val="00C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A1844-7C41-485F-AD45-9008B906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5D4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65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65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6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</dc:creator>
  <cp:keywords/>
  <dc:description/>
  <cp:lastModifiedBy>zhw</cp:lastModifiedBy>
  <cp:revision>2</cp:revision>
  <dcterms:created xsi:type="dcterms:W3CDTF">2020-08-25T02:29:00Z</dcterms:created>
  <dcterms:modified xsi:type="dcterms:W3CDTF">2020-08-25T02:29:00Z</dcterms:modified>
</cp:coreProperties>
</file>